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75" w:rsidRDefault="00172F75" w:rsidP="00172F75">
      <w:pPr>
        <w:shd w:val="clear" w:color="auto" w:fill="FFFFFF"/>
        <w:spacing w:before="168" w:after="168" w:line="450" w:lineRule="atLeast"/>
        <w:ind w:right="-886"/>
        <w:rPr>
          <w:rFonts w:ascii="Titillium Web" w:hAnsi="Titillium Web"/>
          <w:b/>
          <w:bCs/>
          <w:caps/>
          <w:color w:val="00517D"/>
          <w:sz w:val="45"/>
          <w:szCs w:val="45"/>
          <w:lang w:eastAsia="fr-FR"/>
        </w:rPr>
      </w:pPr>
      <w:bookmarkStart w:id="0" w:name="_GoBack"/>
      <w:bookmarkEnd w:id="0"/>
      <w:r>
        <w:rPr>
          <w:rFonts w:ascii="Titillium Web" w:hAnsi="Titillium Web"/>
          <w:b/>
          <w:bCs/>
          <w:caps/>
          <w:color w:val="00517D"/>
          <w:sz w:val="45"/>
          <w:szCs w:val="45"/>
          <w:lang w:eastAsia="fr-FR"/>
        </w:rPr>
        <w:t xml:space="preserve">ANNONCE : SERVICE CIVIQUE </w:t>
      </w:r>
    </w:p>
    <w:p w:rsidR="00F4255A" w:rsidRDefault="00F4255A" w:rsidP="00172F75">
      <w:pPr>
        <w:shd w:val="clear" w:color="auto" w:fill="FFFFFF"/>
        <w:spacing w:before="168" w:after="168" w:line="450" w:lineRule="atLeast"/>
        <w:ind w:right="-886"/>
        <w:rPr>
          <w:rFonts w:ascii="Titillium Web" w:hAnsi="Titillium Web"/>
          <w:b/>
          <w:bCs/>
          <w:caps/>
          <w:color w:val="00517D"/>
          <w:sz w:val="45"/>
          <w:szCs w:val="45"/>
          <w:lang w:eastAsia="fr-FR"/>
        </w:rPr>
      </w:pPr>
      <w:r>
        <w:rPr>
          <w:rFonts w:ascii="Titillium Web" w:hAnsi="Titillium Web"/>
          <w:b/>
          <w:bCs/>
          <w:caps/>
          <w:color w:val="00517D"/>
          <w:sz w:val="45"/>
          <w:szCs w:val="45"/>
          <w:lang w:eastAsia="fr-FR"/>
        </w:rPr>
        <w:t xml:space="preserve">Ambassadeurs "Ville Amie des Ainés" (F/H) </w:t>
      </w:r>
    </w:p>
    <w:p w:rsidR="00F4255A" w:rsidRDefault="00F4255A" w:rsidP="00F4255A">
      <w:pPr>
        <w:shd w:val="clear" w:color="auto" w:fill="FFFFFF"/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</w:p>
    <w:p w:rsidR="00172F75" w:rsidRDefault="00172F75" w:rsidP="00F4255A">
      <w:pPr>
        <w:shd w:val="clear" w:color="auto" w:fill="FFFFFF"/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</w:p>
    <w:p w:rsidR="00F4255A" w:rsidRDefault="00F4255A" w:rsidP="00F4255A">
      <w:pPr>
        <w:shd w:val="clear" w:color="auto" w:fill="FFFFFF"/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  <w:t>Quel organisme</w:t>
      </w:r>
    </w:p>
    <w:p w:rsidR="00172F75" w:rsidRDefault="00F4255A" w:rsidP="00172F75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color w:val="000000"/>
          <w:sz w:val="21"/>
          <w:szCs w:val="21"/>
          <w:lang w:eastAsia="fr-FR"/>
        </w:rPr>
        <w:t>Ville d’Angers</w:t>
      </w:r>
      <w:r w:rsidR="00172F75">
        <w:rPr>
          <w:rFonts w:ascii="Titillium Web" w:hAnsi="Titillium Web"/>
          <w:color w:val="000000"/>
          <w:sz w:val="21"/>
          <w:szCs w:val="21"/>
          <w:lang w:eastAsia="fr-FR"/>
        </w:rPr>
        <w:t xml:space="preserve"> (49 - Maine-et-Loire - Pays de la Loire) </w:t>
      </w:r>
      <w:r w:rsidR="00D47C88">
        <w:rPr>
          <w:rFonts w:ascii="Titillium Web" w:hAnsi="Titillium Web"/>
          <w:color w:val="000000"/>
          <w:sz w:val="21"/>
          <w:szCs w:val="21"/>
          <w:lang w:eastAsia="fr-FR"/>
        </w:rPr>
        <w:t>| Centre Communal d’Action Sociale</w:t>
      </w:r>
    </w:p>
    <w:p w:rsidR="00F4255A" w:rsidRDefault="00F4255A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</w:p>
    <w:p w:rsidR="00F01F9E" w:rsidRDefault="00F01F9E" w:rsidP="00F01F9E">
      <w:pPr>
        <w:shd w:val="clear" w:color="auto" w:fill="FFFFFF"/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  <w:t xml:space="preserve">Quand </w:t>
      </w:r>
    </w:p>
    <w:p w:rsidR="00F01F9E" w:rsidRDefault="00F01F9E" w:rsidP="00F01F9E">
      <w:pPr>
        <w:shd w:val="clear" w:color="auto" w:fill="FFFFFF"/>
        <w:ind w:left="495"/>
        <w:rPr>
          <w:rFonts w:ascii="Titillium Web" w:hAnsi="Titillium Web"/>
          <w:b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color w:val="000000"/>
          <w:sz w:val="21"/>
          <w:szCs w:val="21"/>
          <w:lang w:eastAsia="fr-FR"/>
        </w:rPr>
        <w:t xml:space="preserve">À partir du </w:t>
      </w:r>
      <w:r w:rsidRPr="002610D4">
        <w:rPr>
          <w:rFonts w:ascii="Titillium Web" w:hAnsi="Titillium Web"/>
          <w:b/>
          <w:color w:val="000000"/>
          <w:sz w:val="21"/>
          <w:szCs w:val="21"/>
          <w:lang w:eastAsia="fr-FR"/>
        </w:rPr>
        <w:t>1 juin 2017 (8 mois, 24 h/semaine)</w:t>
      </w:r>
    </w:p>
    <w:p w:rsidR="00F01F9E" w:rsidRDefault="00F01F9E" w:rsidP="00F01F9E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</w:p>
    <w:p w:rsidR="00F4255A" w:rsidRDefault="00F4255A" w:rsidP="00F4255A">
      <w:pPr>
        <w:shd w:val="clear" w:color="auto" w:fill="FFFFFF"/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  <w:t xml:space="preserve">Quoi </w:t>
      </w:r>
      <w:r w:rsidR="002610D4"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  <w:t>(Mission)</w:t>
      </w:r>
    </w:p>
    <w:p w:rsidR="00F4255A" w:rsidRDefault="00F4255A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color w:val="000000"/>
          <w:sz w:val="21"/>
          <w:szCs w:val="21"/>
          <w:lang w:eastAsia="fr-FR"/>
        </w:rPr>
        <w:t xml:space="preserve">Rattaché à une résidence autonomie du CCAS (Centre communal d’action sociale), et en lien avec les professionnels et les bénévoles séniors, vous </w:t>
      </w:r>
      <w:r w:rsidRPr="002610D4">
        <w:rPr>
          <w:rFonts w:ascii="Titillium Web" w:hAnsi="Titillium Web"/>
          <w:b/>
          <w:color w:val="000000"/>
          <w:sz w:val="21"/>
          <w:szCs w:val="21"/>
          <w:lang w:eastAsia="fr-FR"/>
        </w:rPr>
        <w:t>soutiendrez des actions de lutte contre l’isolement des personnes âgées sur un territoire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t>.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  <w:t xml:space="preserve">Vous serez donc amené à </w:t>
      </w:r>
      <w:r w:rsidRPr="002610D4">
        <w:rPr>
          <w:rFonts w:ascii="Titillium Web" w:hAnsi="Titillium Web"/>
          <w:b/>
          <w:color w:val="000000"/>
          <w:sz w:val="21"/>
          <w:szCs w:val="21"/>
          <w:lang w:eastAsia="fr-FR"/>
        </w:rPr>
        <w:t>stimuler et à accompagner les personnes âgées vers les animations de la résidence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t xml:space="preserve"> telles que des activités ludiques, festives, manuelles, des ateliers d’initiation à l’utilisation des tablettes numériques, des sorties à la bibliothèque...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  <w:t xml:space="preserve">Vous </w:t>
      </w:r>
      <w:r w:rsidRPr="002610D4">
        <w:rPr>
          <w:rFonts w:ascii="Titillium Web" w:hAnsi="Titillium Web"/>
          <w:b/>
          <w:color w:val="000000"/>
          <w:sz w:val="21"/>
          <w:szCs w:val="21"/>
          <w:lang w:eastAsia="fr-FR"/>
        </w:rPr>
        <w:t>participerez également aux différents temps forts de l’année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t xml:space="preserve"> (Soleils d’été, Noël Solidaire, Fête de fin d’année...) et également aux actions à l’échelle du quartier en lien avec différents partenaires (Maisons de Quartier, bibliothèques, associations…)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  <w:t>Dans un second temps, vous pourrez enrichir votre expérience par la mise en place de projets personnels en accord avec l’établissement.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  <w:t>Vous exercerez vos missions en binôme. Vous serez amené à travailler de manière très exceptionnelle en soirée ou le week-end en fonction des manifestations.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  <w:t>Profil :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  <w:t>Vous manifestez une volonté pour agir auprès des personnes âgées et dépendantes.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  <w:t>D’un bon relationnel, vous appréciez le travail en équipe.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br/>
        <w:t xml:space="preserve">Force de proposition, vous avez l’envie de mettre en place des projets en lien avec vos centres d’intérêt. </w:t>
      </w:r>
    </w:p>
    <w:p w:rsidR="00F4255A" w:rsidRDefault="00F4255A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</w:p>
    <w:p w:rsidR="00F4255A" w:rsidRDefault="00F4255A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</w:p>
    <w:p w:rsidR="00F4255A" w:rsidRDefault="00F4255A" w:rsidP="00F4255A">
      <w:pPr>
        <w:shd w:val="clear" w:color="auto" w:fill="FFFFFF"/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  <w:t xml:space="preserve">Quel domaine </w:t>
      </w:r>
    </w:p>
    <w:p w:rsidR="00F4255A" w:rsidRDefault="00F4255A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color w:val="000000"/>
          <w:sz w:val="21"/>
          <w:szCs w:val="21"/>
          <w:lang w:eastAsia="fr-FR"/>
        </w:rPr>
        <w:t>Solidarité</w:t>
      </w:r>
    </w:p>
    <w:p w:rsidR="00F4255A" w:rsidRDefault="00F4255A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</w:p>
    <w:p w:rsidR="00F4255A" w:rsidRDefault="00F4255A" w:rsidP="00F4255A">
      <w:pPr>
        <w:shd w:val="clear" w:color="auto" w:fill="FFFFFF"/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  <w:t>Combien de postes</w:t>
      </w:r>
    </w:p>
    <w:p w:rsidR="00F4255A" w:rsidRDefault="00F4255A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color w:val="000000"/>
          <w:sz w:val="21"/>
          <w:szCs w:val="21"/>
          <w:lang w:eastAsia="fr-FR"/>
        </w:rPr>
        <w:t>6</w:t>
      </w:r>
    </w:p>
    <w:p w:rsidR="00F4255A" w:rsidRDefault="00F4255A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</w:p>
    <w:p w:rsidR="00F4255A" w:rsidRDefault="00F4255A" w:rsidP="00F4255A">
      <w:pPr>
        <w:shd w:val="clear" w:color="auto" w:fill="FFFFFF"/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  <w:t>Le lieu de la mission est accessible aux personnes à mobilité réduite ?</w:t>
      </w:r>
    </w:p>
    <w:p w:rsidR="00F4255A" w:rsidRDefault="00F4255A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  <w:r>
        <w:rPr>
          <w:rFonts w:ascii="Titillium Web" w:hAnsi="Titillium Web"/>
          <w:color w:val="000000"/>
          <w:sz w:val="21"/>
          <w:szCs w:val="21"/>
          <w:lang w:eastAsia="fr-FR"/>
        </w:rPr>
        <w:lastRenderedPageBreak/>
        <w:t>Oui</w:t>
      </w:r>
    </w:p>
    <w:p w:rsidR="004424A5" w:rsidRDefault="004424A5" w:rsidP="00F4255A">
      <w:pPr>
        <w:shd w:val="clear" w:color="auto" w:fill="FFFFFF"/>
        <w:ind w:left="495"/>
        <w:rPr>
          <w:rFonts w:ascii="Titillium Web" w:hAnsi="Titillium Web"/>
          <w:color w:val="000000"/>
          <w:sz w:val="21"/>
          <w:szCs w:val="21"/>
          <w:lang w:eastAsia="fr-FR"/>
        </w:rPr>
      </w:pPr>
    </w:p>
    <w:p w:rsidR="00F4255A" w:rsidRDefault="00F4255A" w:rsidP="004424A5">
      <w:pPr>
        <w:pBdr>
          <w:top w:val="single" w:sz="4" w:space="1" w:color="auto"/>
        </w:pBdr>
        <w:shd w:val="clear" w:color="auto" w:fill="FFFFFF"/>
        <w:spacing w:line="300" w:lineRule="atLeast"/>
        <w:rPr>
          <w:rFonts w:ascii="Arial" w:hAnsi="Arial" w:cs="Arial"/>
          <w:b/>
          <w:bCs/>
          <w:color w:val="283C49"/>
          <w:sz w:val="36"/>
          <w:szCs w:val="36"/>
          <w:lang w:eastAsia="fr-FR"/>
        </w:rPr>
      </w:pPr>
    </w:p>
    <w:p w:rsidR="00F4255A" w:rsidRDefault="00F4255A" w:rsidP="004424A5">
      <w:pPr>
        <w:pBdr>
          <w:top w:val="single" w:sz="4" w:space="1" w:color="auto"/>
        </w:pBdr>
        <w:shd w:val="clear" w:color="auto" w:fill="FFFFFF"/>
        <w:spacing w:line="300" w:lineRule="atLeast"/>
        <w:rPr>
          <w:rFonts w:ascii="Titillium Web" w:hAnsi="Titillium Web"/>
          <w:color w:val="000000"/>
          <w:sz w:val="21"/>
          <w:szCs w:val="21"/>
          <w:lang w:eastAsia="fr-FR"/>
        </w:rPr>
      </w:pPr>
      <w:r>
        <w:rPr>
          <w:rFonts w:ascii="Arial" w:hAnsi="Arial" w:cs="Arial"/>
          <w:b/>
          <w:bCs/>
          <w:color w:val="283C49"/>
          <w:sz w:val="36"/>
          <w:szCs w:val="36"/>
          <w:lang w:eastAsia="fr-FR"/>
        </w:rPr>
        <w:t xml:space="preserve">Pour candidater : </w:t>
      </w:r>
      <w:r>
        <w:rPr>
          <w:rFonts w:ascii="Titillium Web" w:hAnsi="Titillium Web"/>
          <w:color w:val="000000"/>
          <w:sz w:val="21"/>
          <w:szCs w:val="21"/>
          <w:lang w:eastAsia="fr-FR"/>
        </w:rPr>
        <w:t>Sandra LASNE | 02 41 05 48 47</w:t>
      </w:r>
      <w:r w:rsidR="000B77A9">
        <w:rPr>
          <w:rFonts w:ascii="Titillium Web" w:hAnsi="Titillium Web"/>
          <w:color w:val="000000"/>
          <w:sz w:val="21"/>
          <w:szCs w:val="21"/>
          <w:lang w:eastAsia="fr-FR"/>
        </w:rPr>
        <w:t xml:space="preserve"> | Ville d’Angers </w:t>
      </w:r>
    </w:p>
    <w:p w:rsidR="00F4255A" w:rsidRDefault="00F4255A" w:rsidP="004424A5">
      <w:pPr>
        <w:pBdr>
          <w:top w:val="single" w:sz="4" w:space="1" w:color="auto"/>
        </w:pBdr>
        <w:shd w:val="clear" w:color="auto" w:fill="FFFFFF"/>
        <w:spacing w:line="300" w:lineRule="atLeast"/>
        <w:rPr>
          <w:rFonts w:ascii="Titillium Web" w:hAnsi="Titillium Web"/>
          <w:color w:val="000000"/>
          <w:sz w:val="21"/>
          <w:szCs w:val="21"/>
          <w:lang w:eastAsia="fr-FR"/>
        </w:rPr>
      </w:pPr>
    </w:p>
    <w:p w:rsidR="00F4255A" w:rsidRDefault="00F4255A" w:rsidP="00F4255A">
      <w:pPr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  <w:r w:rsidRPr="00F4255A">
        <w:rPr>
          <w:rFonts w:ascii="Arial" w:hAnsi="Arial" w:cs="Arial"/>
          <w:b/>
          <w:bCs/>
          <w:color w:val="283C49"/>
          <w:sz w:val="36"/>
          <w:szCs w:val="36"/>
          <w:lang w:eastAsia="fr-FR"/>
        </w:rPr>
        <w:t>A noter</w:t>
      </w:r>
      <w:r>
        <w:rPr>
          <w:sz w:val="28"/>
          <w:szCs w:val="28"/>
        </w:rPr>
        <w:t xml:space="preserve"> : </w:t>
      </w:r>
      <w:r w:rsidRPr="00F4255A"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  <w:t xml:space="preserve">Vous participerez à une réunion d’information, préalable au jury de sélection : </w:t>
      </w:r>
    </w:p>
    <w:p w:rsidR="002A04CA" w:rsidRPr="00F4255A" w:rsidRDefault="002A04CA" w:rsidP="00F4255A">
      <w:pPr>
        <w:rPr>
          <w:rFonts w:ascii="Titillium Web" w:hAnsi="Titillium Web"/>
          <w:b/>
          <w:bCs/>
          <w:color w:val="000000"/>
          <w:sz w:val="21"/>
          <w:szCs w:val="21"/>
          <w:lang w:eastAsia="fr-FR"/>
        </w:rPr>
      </w:pPr>
    </w:p>
    <w:p w:rsidR="00F4255A" w:rsidRPr="00514053" w:rsidRDefault="00514053" w:rsidP="0054679C">
      <w:pPr>
        <w:jc w:val="center"/>
        <w:rPr>
          <w:rFonts w:ascii="Titillium Web" w:hAnsi="Titillium Web"/>
          <w:color w:val="FF0000"/>
          <w:sz w:val="21"/>
          <w:szCs w:val="21"/>
          <w:lang w:eastAsia="fr-FR"/>
        </w:rPr>
      </w:pPr>
      <w:r w:rsidRPr="00514053">
        <w:rPr>
          <w:rFonts w:ascii="Titillium Web" w:hAnsi="Titillium Web"/>
          <w:color w:val="FF0000"/>
          <w:sz w:val="21"/>
          <w:szCs w:val="21"/>
          <w:lang w:eastAsia="fr-FR"/>
        </w:rPr>
        <w:t>Mardi</w:t>
      </w:r>
      <w:r w:rsidR="00F4255A" w:rsidRPr="00514053">
        <w:rPr>
          <w:rFonts w:ascii="Titillium Web" w:hAnsi="Titillium Web"/>
          <w:color w:val="FF0000"/>
          <w:sz w:val="21"/>
          <w:szCs w:val="21"/>
          <w:lang w:eastAsia="fr-FR"/>
        </w:rPr>
        <w:t xml:space="preserve"> 9 mai à 14h15</w:t>
      </w:r>
    </w:p>
    <w:p w:rsidR="00202B62" w:rsidRPr="00514053" w:rsidRDefault="00F4255A" w:rsidP="0054679C">
      <w:pPr>
        <w:jc w:val="center"/>
        <w:rPr>
          <w:rFonts w:ascii="Titillium Web" w:hAnsi="Titillium Web"/>
          <w:color w:val="FF0000"/>
          <w:sz w:val="21"/>
          <w:szCs w:val="21"/>
          <w:lang w:eastAsia="fr-FR"/>
        </w:rPr>
      </w:pPr>
      <w:proofErr w:type="gramStart"/>
      <w:r w:rsidRPr="00514053">
        <w:rPr>
          <w:rFonts w:ascii="Titillium Web" w:hAnsi="Titillium Web"/>
          <w:color w:val="FF0000"/>
          <w:sz w:val="21"/>
          <w:szCs w:val="21"/>
          <w:lang w:eastAsia="fr-FR"/>
        </w:rPr>
        <w:t>à</w:t>
      </w:r>
      <w:proofErr w:type="gramEnd"/>
      <w:r w:rsidRPr="00514053">
        <w:rPr>
          <w:rFonts w:ascii="Titillium Web" w:hAnsi="Titillium Web"/>
          <w:color w:val="FF0000"/>
          <w:sz w:val="21"/>
          <w:szCs w:val="21"/>
          <w:lang w:eastAsia="fr-FR"/>
        </w:rPr>
        <w:t xml:space="preserve"> la résidence Grégoire </w:t>
      </w:r>
      <w:proofErr w:type="spellStart"/>
      <w:r w:rsidRPr="00514053">
        <w:rPr>
          <w:rFonts w:ascii="Titillium Web" w:hAnsi="Titillium Web"/>
          <w:color w:val="FF0000"/>
          <w:sz w:val="21"/>
          <w:szCs w:val="21"/>
          <w:lang w:eastAsia="fr-FR"/>
        </w:rPr>
        <w:t>Bordillon</w:t>
      </w:r>
      <w:proofErr w:type="spellEnd"/>
      <w:r w:rsidRPr="00514053">
        <w:rPr>
          <w:rFonts w:ascii="Titillium Web" w:hAnsi="Titillium Web"/>
          <w:color w:val="FF0000"/>
          <w:sz w:val="21"/>
          <w:szCs w:val="21"/>
          <w:lang w:eastAsia="fr-FR"/>
        </w:rPr>
        <w:t xml:space="preserve"> 45 place Grégoire </w:t>
      </w:r>
      <w:proofErr w:type="spellStart"/>
      <w:r w:rsidRPr="00514053">
        <w:rPr>
          <w:rFonts w:ascii="Titillium Web" w:hAnsi="Titillium Web"/>
          <w:color w:val="FF0000"/>
          <w:sz w:val="21"/>
          <w:szCs w:val="21"/>
          <w:lang w:eastAsia="fr-FR"/>
        </w:rPr>
        <w:t>Bordillon</w:t>
      </w:r>
      <w:proofErr w:type="spellEnd"/>
      <w:r w:rsidRPr="00514053">
        <w:rPr>
          <w:rFonts w:ascii="Titillium Web" w:hAnsi="Titillium Web"/>
          <w:color w:val="FF0000"/>
          <w:sz w:val="21"/>
          <w:szCs w:val="21"/>
          <w:lang w:eastAsia="fr-FR"/>
        </w:rPr>
        <w:t xml:space="preserve"> (Angers)</w:t>
      </w:r>
    </w:p>
    <w:sectPr w:rsidR="00202B62" w:rsidRPr="00514053" w:rsidSect="00172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5A"/>
    <w:rsid w:val="000B77A9"/>
    <w:rsid w:val="00172F75"/>
    <w:rsid w:val="00202B62"/>
    <w:rsid w:val="002610D4"/>
    <w:rsid w:val="002A04CA"/>
    <w:rsid w:val="004424A5"/>
    <w:rsid w:val="00514053"/>
    <w:rsid w:val="0054679C"/>
    <w:rsid w:val="00571EB7"/>
    <w:rsid w:val="00697C99"/>
    <w:rsid w:val="00D47C88"/>
    <w:rsid w:val="00F01F9E"/>
    <w:rsid w:val="00F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7005-2925-4BEC-B166-829AC0B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5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25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BIGAUD Katia</dc:creator>
  <cp:keywords/>
  <dc:description/>
  <cp:lastModifiedBy>FREDJ Pascale</cp:lastModifiedBy>
  <cp:revision>2</cp:revision>
  <dcterms:created xsi:type="dcterms:W3CDTF">2017-04-26T09:47:00Z</dcterms:created>
  <dcterms:modified xsi:type="dcterms:W3CDTF">2017-04-26T09:47:00Z</dcterms:modified>
</cp:coreProperties>
</file>